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FB38E" w14:textId="77777777" w:rsidR="00B21EB1" w:rsidRDefault="00B21EB1" w:rsidP="00B21EB1">
      <w:pPr>
        <w:jc w:val="center"/>
        <w:rPr>
          <w:b/>
        </w:rPr>
      </w:pPr>
      <w:r w:rsidRPr="000D39B5">
        <w:rPr>
          <w:b/>
        </w:rPr>
        <w:t>生物制药设备运</w:t>
      </w:r>
      <w:proofErr w:type="gramStart"/>
      <w:r w:rsidRPr="000D39B5">
        <w:rPr>
          <w:b/>
        </w:rPr>
        <w:t>维管理</w:t>
      </w:r>
      <w:proofErr w:type="gramEnd"/>
      <w:r w:rsidRPr="000D39B5">
        <w:rPr>
          <w:b/>
        </w:rPr>
        <w:t>应用场景典型案例信息采集表</w:t>
      </w:r>
    </w:p>
    <w:p w14:paraId="4FC9B8CA" w14:textId="77777777" w:rsidR="00B21EB1" w:rsidRPr="000D39B5" w:rsidRDefault="00B21EB1" w:rsidP="00B21EB1">
      <w:pPr>
        <w:jc w:val="center"/>
        <w:rPr>
          <w:rFonts w:hint="eastAsia"/>
        </w:rPr>
      </w:pPr>
    </w:p>
    <w:p w14:paraId="0838104D" w14:textId="77777777" w:rsidR="00B21EB1" w:rsidRPr="000D39B5" w:rsidRDefault="00B21EB1" w:rsidP="00B21EB1">
      <w:r w:rsidRPr="000D39B5">
        <w:rPr>
          <w:rFonts w:hint="eastAsia"/>
        </w:rPr>
        <w:t>填写说明：暂不适用或不便提供的内容可留空；如已有相关材料，也可另附文件。</w:t>
      </w:r>
    </w:p>
    <w:tbl>
      <w:tblPr>
        <w:tblW w:w="8535" w:type="dxa"/>
        <w:tblLayout w:type="fixed"/>
        <w:tblLook w:val="04A0" w:firstRow="1" w:lastRow="0" w:firstColumn="1" w:lastColumn="0" w:noHBand="0" w:noVBand="1"/>
      </w:tblPr>
      <w:tblGrid>
        <w:gridCol w:w="1978"/>
        <w:gridCol w:w="6557"/>
      </w:tblGrid>
      <w:tr w:rsidR="00B21EB1" w:rsidRPr="000D39B5" w14:paraId="26B54C71" w14:textId="77777777" w:rsidTr="00E42551">
        <w:trPr>
          <w:cantSplit/>
        </w:trPr>
        <w:tc>
          <w:tcPr>
            <w:tcW w:w="222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69D618E9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案例名称（暂定）</w:t>
            </w:r>
          </w:p>
        </w:tc>
        <w:tc>
          <w:tcPr>
            <w:tcW w:w="7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558692A9" w14:textId="77777777" w:rsidR="00B21EB1" w:rsidRPr="000D39B5" w:rsidRDefault="00B21EB1" w:rsidP="00E42551">
            <w:r w:rsidRPr="000D39B5">
              <w:t> </w:t>
            </w:r>
          </w:p>
        </w:tc>
      </w:tr>
      <w:tr w:rsidR="00B21EB1" w:rsidRPr="000D39B5" w14:paraId="26AED928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144245DF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企业 / 生产基地名称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4D7F460A" w14:textId="77777777" w:rsidR="00B21EB1" w:rsidRPr="000D39B5" w:rsidRDefault="00B21EB1" w:rsidP="00E42551">
            <w:r w:rsidRPr="000D39B5">
              <w:t> </w:t>
            </w:r>
          </w:p>
        </w:tc>
      </w:tr>
      <w:tr w:rsidR="00B21EB1" w:rsidRPr="000D39B5" w14:paraId="428298D1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1CCDA01C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联系人及职务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17841E14" w14:textId="77777777" w:rsidR="00B21EB1" w:rsidRPr="000D39B5" w:rsidRDefault="00B21EB1" w:rsidP="00E42551">
            <w:r w:rsidRPr="000D39B5">
              <w:t> </w:t>
            </w:r>
          </w:p>
        </w:tc>
      </w:tr>
      <w:tr w:rsidR="00B21EB1" w:rsidRPr="000D39B5" w14:paraId="79F4F783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272D6291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联系电话 / 邮箱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132B29F2" w14:textId="77777777" w:rsidR="00B21EB1" w:rsidRPr="000D39B5" w:rsidRDefault="00B21EB1" w:rsidP="00E42551">
            <w:r w:rsidRPr="000D39B5">
              <w:t> </w:t>
            </w:r>
          </w:p>
        </w:tc>
      </w:tr>
      <w:tr w:rsidR="00B21EB1" w:rsidRPr="000D39B5" w14:paraId="047912F5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45C84B2F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业务领域 / 生产阶段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2FF927D0" w14:textId="77777777" w:rsidR="00B21EB1" w:rsidRPr="000D39B5" w:rsidRDefault="00B21EB1" w:rsidP="00E42551">
            <w:r w:rsidRPr="000D39B5">
              <w:rPr>
                <w:rFonts w:hint="eastAsia"/>
              </w:rPr>
              <w:t>□ 抗体 □ 疫苗  □ 重组蛋白 □小核酸 □ CGT  □ CDMO □ 其他：_______</w:t>
            </w:r>
            <w:r w:rsidRPr="000D39B5">
              <w:rPr>
                <w:rFonts w:hint="eastAsia"/>
              </w:rPr>
              <w:br/>
              <w:t>□ 临床样品生产  □ 商业化生产  □ 生产阶段转换  □ 其他：________</w:t>
            </w:r>
          </w:p>
        </w:tc>
      </w:tr>
      <w:tr w:rsidR="00B21EB1" w:rsidRPr="000D39B5" w14:paraId="431985ED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33D903EA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涉及主要设备 / 系统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277809B7" w14:textId="77777777" w:rsidR="00B21EB1" w:rsidRPr="000D39B5" w:rsidRDefault="00B21EB1" w:rsidP="00E42551">
            <w:r w:rsidRPr="000D39B5">
              <w:t> </w:t>
            </w:r>
          </w:p>
        </w:tc>
      </w:tr>
      <w:tr w:rsidR="00B21EB1" w:rsidRPr="000D39B5" w14:paraId="59A4759A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4533A3C6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涉及生命周期环节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691EB220" w14:textId="77777777" w:rsidR="00B21EB1" w:rsidRPr="000D39B5" w:rsidRDefault="00B21EB1" w:rsidP="00E42551">
            <w:r w:rsidRPr="000D39B5">
              <w:rPr>
                <w:rFonts w:hint="eastAsia"/>
              </w:rPr>
              <w:t>□ 规划/选型  □ 采购/安装  □ 确认验证  □ 运行</w:t>
            </w:r>
            <w:r w:rsidRPr="000D39B5">
              <w:rPr>
                <w:rFonts w:hint="eastAsia"/>
              </w:rPr>
              <w:br/>
              <w:t>□ 维护维修  □ 变更/改造  □ 退役  □ 跨阶段管理</w:t>
            </w:r>
          </w:p>
        </w:tc>
      </w:tr>
      <w:tr w:rsidR="00B21EB1" w:rsidRPr="000D39B5" w14:paraId="16483823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15407814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案例背景与主要问题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654B56A7" w14:textId="77777777" w:rsidR="00B21EB1" w:rsidRPr="000D39B5" w:rsidRDefault="00B21EB1" w:rsidP="00E42551">
            <w:r w:rsidRPr="000D39B5">
              <w:rPr>
                <w:rFonts w:hint="eastAsia"/>
              </w:rPr>
              <w:t>（请简要介绍案例发生的背景、设备或生产情境，以及当时面临的主要问题或管理需求）</w:t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</w:p>
        </w:tc>
      </w:tr>
      <w:tr w:rsidR="00B21EB1" w:rsidRPr="000D39B5" w14:paraId="4284898F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6B9E46AB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主要做法与实施过程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3209F18D" w14:textId="77777777" w:rsidR="00B21EB1" w:rsidRPr="000D39B5" w:rsidRDefault="00B21EB1" w:rsidP="00E42551">
            <w:r w:rsidRPr="000D39B5">
              <w:rPr>
                <w:rFonts w:hint="eastAsia"/>
              </w:rPr>
              <w:t>（请介绍采取的主要措施、实施过程、关键判断或协作方式。可结合实际情况简要说明）</w:t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</w:p>
        </w:tc>
      </w:tr>
      <w:tr w:rsidR="00B21EB1" w:rsidRPr="000D39B5" w14:paraId="5436A80B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719E1CE5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实施效果或阶段性变化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59C77740" w14:textId="77777777" w:rsidR="00B21EB1" w:rsidRPr="000D39B5" w:rsidRDefault="00B21EB1" w:rsidP="00E42551">
            <w:r w:rsidRPr="000D39B5">
              <w:rPr>
                <w:rFonts w:hint="eastAsia"/>
              </w:rPr>
              <w:t>（可描述实施后的实际变化、运行效果或阶段性结果。如有可分享的数据，可简要说明统计口径；暂无量化数据可作定性描述）</w:t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</w:p>
        </w:tc>
      </w:tr>
      <w:tr w:rsidR="00B21EB1" w:rsidRPr="000D39B5" w14:paraId="6A8CA519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4FD98703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经验启示与适用条件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671D4FD6" w14:textId="77777777" w:rsidR="00B21EB1" w:rsidRPr="000D39B5" w:rsidRDefault="00B21EB1" w:rsidP="00E42551">
            <w:r w:rsidRPr="000D39B5">
              <w:rPr>
                <w:rFonts w:hint="eastAsia"/>
              </w:rPr>
              <w:t>（请介绍值得借鉴的经验、实施前提、适用条件或需要注意的限制）</w:t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  <w:r w:rsidRPr="000D39B5">
              <w:rPr>
                <w:rFonts w:hint="eastAsia"/>
              </w:rPr>
              <w:br/>
            </w:r>
          </w:p>
        </w:tc>
      </w:tr>
      <w:tr w:rsidR="00B21EB1" w:rsidRPr="000D39B5" w14:paraId="168EFE27" w14:textId="77777777" w:rsidTr="00E42551">
        <w:trPr>
          <w:cantSplit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30A6A08D" w14:textId="77777777" w:rsidR="00B21EB1" w:rsidRPr="000D39B5" w:rsidRDefault="00B21EB1" w:rsidP="00E42551">
            <w:r w:rsidRPr="000D39B5">
              <w:rPr>
                <w:rFonts w:hint="eastAsia"/>
                <w:b/>
              </w:rPr>
              <w:t>可补充的参考材料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  <w:hideMark/>
          </w:tcPr>
          <w:p w14:paraId="036A0D5B" w14:textId="77777777" w:rsidR="00B21EB1" w:rsidRPr="000D39B5" w:rsidRDefault="00B21EB1" w:rsidP="00E42551">
            <w:r w:rsidRPr="000D39B5">
              <w:rPr>
                <w:rFonts w:hint="eastAsia"/>
              </w:rPr>
              <w:t>□ 流程图 / 管理机制  □ 脱敏制度或记录样例   □ 项目总结 </w:t>
            </w:r>
            <w:r w:rsidRPr="000D39B5">
              <w:rPr>
                <w:rFonts w:hint="eastAsia"/>
              </w:rPr>
              <w:br/>
              <w:t>□ 统计数据 / 前后对比  □ 设备或现场图片   □ 其他：________</w:t>
            </w:r>
            <w:r w:rsidRPr="000D39B5">
              <w:rPr>
                <w:rFonts w:hint="eastAsia"/>
              </w:rPr>
              <w:br/>
              <w:t>材料说明：________________________________</w:t>
            </w:r>
          </w:p>
        </w:tc>
      </w:tr>
    </w:tbl>
    <w:p w14:paraId="1A6F2379" w14:textId="77777777" w:rsidR="00CA0620" w:rsidRPr="00B21EB1" w:rsidRDefault="00CA0620">
      <w:pPr>
        <w:rPr>
          <w:rFonts w:hint="eastAsia"/>
        </w:rPr>
      </w:pPr>
    </w:p>
    <w:sectPr w:rsidR="00CA0620" w:rsidRPr="00B21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B1"/>
    <w:rsid w:val="001D511B"/>
    <w:rsid w:val="00480415"/>
    <w:rsid w:val="006D522B"/>
    <w:rsid w:val="00B21EB1"/>
    <w:rsid w:val="00CA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B467"/>
  <w15:chartTrackingRefBased/>
  <w15:docId w15:val="{F87935C4-C7F2-4DD6-85D9-A990D9EF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EB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1E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E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EB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EB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EB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EB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EB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EB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1EB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1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1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1EB1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1EB1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1EB1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1EB1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1EB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1EB1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1E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E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1E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1E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E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1E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1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1E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1E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cpape</dc:creator>
  <cp:keywords/>
  <dc:description/>
  <cp:lastModifiedBy>info cpape</cp:lastModifiedBy>
  <cp:revision>1</cp:revision>
  <dcterms:created xsi:type="dcterms:W3CDTF">2026-11-06T03:54:00Z</dcterms:created>
  <dcterms:modified xsi:type="dcterms:W3CDTF">2026-11-06T03:55:00Z</dcterms:modified>
</cp:coreProperties>
</file>